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9B412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Согласовано                                                                            Утверждаю</w:t>
      </w:r>
    </w:p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НА ЗАСЕДАНИИ  мк                                                             ДИРЕКТОР ГАПОУ ААПК</w:t>
      </w:r>
    </w:p>
    <w:p w:rsidR="009B4126" w:rsidRPr="009B4126" w:rsidRDefault="009B4126" w:rsidP="009B4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                                                                               ____________</w:t>
      </w:r>
    </w:p>
    <w:p w:rsidR="009B4126" w:rsidRPr="009B4126" w:rsidRDefault="009B4126" w:rsidP="009B4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</w:t>
      </w:r>
      <w:proofErr w:type="spellStart"/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Мингазов</w:t>
      </w:r>
      <w:proofErr w:type="spellEnd"/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Ф.Ф.                                             ___________ </w:t>
      </w:r>
      <w:proofErr w:type="spellStart"/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Давлетбаев</w:t>
      </w:r>
      <w:proofErr w:type="spellEnd"/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</w:t>
      </w:r>
    </w:p>
    <w:p w:rsidR="009B4126" w:rsidRPr="009B4126" w:rsidRDefault="009B4126" w:rsidP="009B412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9B412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</w:p>
    <w:p w:rsidR="009B4126" w:rsidRPr="009B4126" w:rsidRDefault="009B4126" w:rsidP="009B4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12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ОП.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</w:t>
      </w:r>
      <w:r w:rsidRPr="009B412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 О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сновы сварки</w:t>
      </w:r>
      <w:r w:rsidRPr="009B412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9B4126" w:rsidRPr="009B4126" w:rsidRDefault="009B4126" w:rsidP="009B4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</w:t>
      </w:r>
      <w:r w:rsidRPr="009B4126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9B41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  <w:r w:rsidRPr="009B41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Программа учебной дисциплины</w:t>
      </w:r>
      <w:r w:rsidRPr="009B412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 среднего профессионального образования (далее СПО) 08.02.08 </w:t>
      </w:r>
      <w:r w:rsidRPr="009B41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Монтаж и эксплуатация оборудования и систем газоснабжения</w:t>
      </w:r>
    </w:p>
    <w:p w:rsidR="009B4126" w:rsidRPr="009B4126" w:rsidRDefault="009B4126" w:rsidP="009B41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 «Арский агропромышленный профессиональный колледж»</w:t>
      </w:r>
    </w:p>
    <w:p w:rsidR="009B4126" w:rsidRPr="009B4126" w:rsidRDefault="009B4126" w:rsidP="009B41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  <w:r w:rsidRPr="009B412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9B4126" w:rsidRPr="009B4126" w:rsidRDefault="009B4126" w:rsidP="009B4126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Рекомендована:  Педагогическим советом ГАПОУ  «Арский агропромышленный профессиональный колледж»</w:t>
      </w: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2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Педагогического совета №__ от «___» __________ 2021 г.</w:t>
      </w: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Pr="00AC70D5" w:rsidRDefault="00AC70D5" w:rsidP="00AC70D5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C70D5" w:rsidRPr="00AC70D5" w:rsidTr="007B3915">
        <w:tc>
          <w:tcPr>
            <w:tcW w:w="7668" w:type="dxa"/>
            <w:shd w:val="clear" w:color="auto" w:fill="auto"/>
          </w:tcPr>
          <w:p w:rsidR="00AC70D5" w:rsidRPr="00AC70D5" w:rsidRDefault="00AC70D5" w:rsidP="00AC70D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70D5" w:rsidRPr="00AC70D5" w:rsidTr="007B3915">
        <w:tc>
          <w:tcPr>
            <w:tcW w:w="7668" w:type="dxa"/>
            <w:shd w:val="clear" w:color="auto" w:fill="auto"/>
          </w:tcPr>
          <w:p w:rsidR="00AC70D5" w:rsidRPr="00AC70D5" w:rsidRDefault="00AC70D5" w:rsidP="00AC70D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 ПРОГРАММЫ ОБЩЕПРОФЕССИОНАЛЬНОЙ ДИСЦИПЛИНЫ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AC70D5" w:rsidRPr="00AC70D5" w:rsidTr="007B3915">
        <w:tc>
          <w:tcPr>
            <w:tcW w:w="7668" w:type="dxa"/>
            <w:shd w:val="clear" w:color="auto" w:fill="auto"/>
          </w:tcPr>
          <w:p w:rsidR="00AC70D5" w:rsidRPr="00AC70D5" w:rsidRDefault="00AC70D5" w:rsidP="00AC70D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 содержание ОБЩЕПРОФЕССИОНАЛЬНОЙ ДИСЦИПЛИНЫ</w:t>
            </w:r>
          </w:p>
          <w:p w:rsidR="00AC70D5" w:rsidRPr="00AC70D5" w:rsidRDefault="00AC70D5" w:rsidP="00AC70D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C70D5" w:rsidRPr="00AC70D5" w:rsidTr="007B3915">
        <w:trPr>
          <w:trHeight w:val="670"/>
        </w:trPr>
        <w:tc>
          <w:tcPr>
            <w:tcW w:w="7668" w:type="dxa"/>
            <w:shd w:val="clear" w:color="auto" w:fill="auto"/>
          </w:tcPr>
          <w:p w:rsidR="00AC70D5" w:rsidRPr="00AC70D5" w:rsidRDefault="00AC70D5" w:rsidP="00AC70D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программы ОБЩЕПРОФЕССИОНАЛЬНОЙ дисциплины</w:t>
            </w:r>
          </w:p>
          <w:p w:rsidR="00AC70D5" w:rsidRPr="00AC70D5" w:rsidRDefault="00AC70D5" w:rsidP="00AC70D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 </w:t>
            </w:r>
          </w:p>
        </w:tc>
      </w:tr>
      <w:tr w:rsidR="00AC70D5" w:rsidRPr="00AC70D5" w:rsidTr="007B3915">
        <w:tc>
          <w:tcPr>
            <w:tcW w:w="7668" w:type="dxa"/>
            <w:shd w:val="clear" w:color="auto" w:fill="auto"/>
          </w:tcPr>
          <w:p w:rsidR="00AC70D5" w:rsidRPr="00AC70D5" w:rsidRDefault="00AC70D5" w:rsidP="00AC70D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ОБЩЕПРОФЕССИОНАЛЬНОЙ дисциплины</w:t>
            </w:r>
          </w:p>
          <w:p w:rsidR="00AC70D5" w:rsidRPr="00AC70D5" w:rsidRDefault="00AC70D5" w:rsidP="00AC70D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AC70D5" w:rsidRPr="00AC70D5" w:rsidRDefault="00AC70D5" w:rsidP="00AC70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 w:rsidRPr="00AC70D5">
        <w:rPr>
          <w:rFonts w:ascii="Times New Roman" w:eastAsia="Times New Roman" w:hAnsi="Times New Roman" w:cs="Times New Roman"/>
          <w:color w:val="000080"/>
          <w:sz w:val="24"/>
          <w:szCs w:val="24"/>
          <w:u w:val="single"/>
          <w:lang w:eastAsia="ru-RU"/>
        </w:rPr>
        <w:br w:type="page"/>
      </w:r>
      <w:r w:rsidRPr="00AC70D5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lastRenderedPageBreak/>
        <w:t>4</w:t>
      </w: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 ПАСПОРТ ПРОГРАММЫ ОБЩЕПРОФЕССИОНАЛЬНОЙ ДИСЦИПЛИНЫ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сварки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0D5" w:rsidRPr="00AC70D5" w:rsidRDefault="00AC70D5" w:rsidP="00AC70D5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 Область применения программы</w:t>
      </w:r>
    </w:p>
    <w:p w:rsidR="00AC70D5" w:rsidRPr="00AC70D5" w:rsidRDefault="00AC70D5" w:rsidP="00AC70D5">
      <w:pPr>
        <w:shd w:val="clear" w:color="auto" w:fill="FFFFFF"/>
        <w:spacing w:after="0" w:line="240" w:lineRule="auto"/>
        <w:ind w:left="67" w:firstLine="6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ФГОС по специальности СПО 08.02.08</w:t>
      </w:r>
      <w:r w:rsidRPr="00AC70D5">
        <w:rPr>
          <w:rFonts w:ascii="Times New Roman" w:eastAsia="Calibri" w:hAnsi="Times New Roman" w:cs="Times New Roman"/>
          <w:b/>
          <w:sz w:val="28"/>
          <w:szCs w:val="28"/>
        </w:rPr>
        <w:t xml:space="preserve"> «Монтаж и эксплуатация обору</w:t>
      </w:r>
      <w:r>
        <w:rPr>
          <w:rFonts w:ascii="Times New Roman" w:eastAsia="Calibri" w:hAnsi="Times New Roman" w:cs="Times New Roman"/>
          <w:b/>
          <w:sz w:val="28"/>
          <w:szCs w:val="28"/>
        </w:rPr>
        <w:t>дования и систем газоснабжения»</w:t>
      </w:r>
      <w:r w:rsidRPr="00AC70D5">
        <w:rPr>
          <w:rFonts w:ascii="Times New Roman" w:eastAsia="Calibri" w:hAnsi="Times New Roman" w:cs="Times New Roman"/>
          <w:sz w:val="28"/>
          <w:szCs w:val="28"/>
        </w:rPr>
        <w:t xml:space="preserve">, входящей в состав укрупненной группы специальностей 08.00.00 «Техника и технологии строительства». </w:t>
      </w:r>
    </w:p>
    <w:p w:rsidR="00AC70D5" w:rsidRPr="00AC70D5" w:rsidRDefault="00AC70D5" w:rsidP="00AC70D5">
      <w:pPr>
        <w:shd w:val="clear" w:color="auto" w:fill="FFFFFF"/>
        <w:spacing w:after="0" w:line="240" w:lineRule="auto"/>
        <w:ind w:left="67" w:firstLine="6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может быть использована</w:t>
      </w:r>
      <w:r w:rsidRPr="00AC70D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C70D5">
        <w:rPr>
          <w:rFonts w:ascii="Times New Roman" w:eastAsia="Calibri" w:hAnsi="Times New Roman" w:cs="Times New Roman"/>
          <w:sz w:val="28"/>
          <w:szCs w:val="28"/>
        </w:rPr>
        <w:t xml:space="preserve">в дополнительном профессиональном образовании и профессиональной подготовке работников в области газораспределения и </w:t>
      </w:r>
      <w:proofErr w:type="spellStart"/>
      <w:r w:rsidRPr="00AC70D5">
        <w:rPr>
          <w:rFonts w:ascii="Times New Roman" w:eastAsia="Calibri" w:hAnsi="Times New Roman" w:cs="Times New Roman"/>
          <w:sz w:val="28"/>
          <w:szCs w:val="28"/>
        </w:rPr>
        <w:t>газопотребления</w:t>
      </w:r>
      <w:proofErr w:type="spellEnd"/>
      <w:r w:rsidRPr="00AC70D5">
        <w:rPr>
          <w:rFonts w:ascii="Times New Roman" w:eastAsia="Calibri" w:hAnsi="Times New Roman" w:cs="Times New Roman"/>
          <w:sz w:val="28"/>
          <w:szCs w:val="28"/>
        </w:rPr>
        <w:t xml:space="preserve"> при наличии среднего (полного) общего образования. Опыт работы не требуется.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</w:t>
      </w: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общепрофессиональной</w:t>
      </w: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дисциплины в структуре ППССЗ: </w:t>
      </w: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дисциплина</w:t>
      </w: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входит в вариативную часть</w:t>
      </w: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профессионального цикла, относится к общепрофессиональным дисциплинам.</w:t>
      </w:r>
    </w:p>
    <w:p w:rsidR="00AC70D5" w:rsidRPr="00AC70D5" w:rsidRDefault="00AC70D5" w:rsidP="00AC70D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1.3 Цели и задачи </w:t>
      </w: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общепрофессиональной</w:t>
      </w: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дисциплины – требования к результатам освоения учебной дисциплины.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- подбирать материалы, оборудование, приспособления;</w:t>
      </w: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 xml:space="preserve">- подбирать режимы ручной дуговой, газовой сварки, сварки в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AC70D5">
        <w:rPr>
          <w:rFonts w:ascii="Times New Roman" w:eastAsia="Calibri" w:hAnsi="Times New Roman" w:cs="Times New Roman"/>
          <w:sz w:val="28"/>
          <w:szCs w:val="28"/>
        </w:rPr>
        <w:t>ащитных газах;</w:t>
      </w: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- подбирать режимы кислородно-ацетиленовой резки;</w:t>
      </w: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- пользоваться нормативно-справочной литературой для выбора правильной технологии сварки материалов;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</w:t>
      </w: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условия свариваемости металлов и материалов;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основное сварочное оборудование для ручной дуговой, газовой сварки и резки, сварки в среде защитных газов, сварки под слоем флюса;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виды сварки и режимы сварки;</w:t>
      </w: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Результатом освоения программы учебной дисциплины является освоение обучающимися элементов общих компетенций (</w:t>
      </w:r>
      <w:proofErr w:type="gramStart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элементов профессиональных компетенций (ПК).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0"/>
        <w:gridCol w:w="9003"/>
      </w:tblGrid>
      <w:tr w:rsidR="00AC70D5" w:rsidRPr="00AC70D5" w:rsidTr="007B3915"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результатов обучения</w:t>
            </w:r>
          </w:p>
        </w:tc>
      </w:tr>
      <w:tr w:rsidR="00AC70D5" w:rsidRPr="00AC70D5" w:rsidTr="007B3915">
        <w:trPr>
          <w:trHeight w:hRule="exact" w:val="669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0D5" w:rsidRPr="00AC70D5" w:rsidTr="007B3915">
        <w:trPr>
          <w:trHeight w:hRule="exact" w:val="565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559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639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0D5" w:rsidRPr="00AC70D5" w:rsidTr="007B3915">
        <w:trPr>
          <w:trHeight w:hRule="exact" w:val="578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информационно-коммуникационные технологии в совершенствовании профессиональной деятельности.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0D5" w:rsidRPr="00AC70D5" w:rsidTr="007B3915">
        <w:trPr>
          <w:trHeight w:hRule="exact" w:val="575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0D5" w:rsidRPr="00AC70D5" w:rsidTr="007B3915">
        <w:trPr>
          <w:trHeight w:hRule="exact" w:val="585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0D5" w:rsidRPr="00AC70D5" w:rsidTr="007B3915">
        <w:trPr>
          <w:trHeight w:hRule="exact" w:val="599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ОК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0" w:type="auto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</w:t>
            </w:r>
            <w:r w:rsidRPr="00AC70D5">
              <w:rPr>
                <w:rFonts w:ascii="Times New Roman" w:eastAsia="Calibri" w:hAnsi="Times New Roman" w:cs="Times New Roman"/>
                <w:szCs w:val="28"/>
              </w:rPr>
              <w:t>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Конструировать системы газораспределения и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proofErr w:type="spellEnd"/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расчеты систем газораспределения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спецификацию материалов и оборудования на системы газораспределения и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proofErr w:type="spellEnd"/>
          </w:p>
        </w:tc>
      </w:tr>
      <w:tr w:rsidR="00AC70D5" w:rsidRPr="00AC70D5" w:rsidTr="007B3915">
        <w:trPr>
          <w:trHeight w:hRule="exact" w:val="9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руководство другими работниками в рамках подразделения и взаимодействие с сотрудниками смежных подразделений при выполнении работ по проектированию газораспределения и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proofErr w:type="spell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выполнять подготовку систем и объектов к строительству и монтажу.</w:t>
            </w:r>
          </w:p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Организовывать и выполнять работы по строительству и монтажу систем газораспределения и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proofErr w:type="spell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и выполнять производственный контроль качества строительно-монтажных работ.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пусконаладочные работы систем газораспределения и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proofErr w:type="spell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C70D5" w:rsidRPr="00AC70D5" w:rsidTr="007B3915">
        <w:trPr>
          <w:trHeight w:hRule="exact" w:val="11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proofErr w:type="gram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Руководство другими работниками в рамках подразделения и взаимодействие с сотрудниками смежных подразделений при выполнении работ по строительству и монтажу систем газораспределения и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газопотребления</w:t>
            </w:r>
            <w:proofErr w:type="spellEnd"/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1.4 Количество часов на освоение  программы учебной дисциплины: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учебная нагрузка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 часа</w:t>
      </w: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-обязательная аудиторная учебная нагрузка </w:t>
      </w:r>
      <w:proofErr w:type="gramStart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-самостоятельная работа  </w:t>
      </w:r>
      <w:proofErr w:type="gramStart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ind w:firstLine="90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AC70D5" w:rsidRPr="00AC70D5" w:rsidSect="00F9325C">
          <w:footerReference w:type="even" r:id="rId6"/>
          <w:footerReference w:type="default" r:id="rId7"/>
          <w:pgSz w:w="11906" w:h="16838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СТРУКТУРА И СОДЕРЖАНИЕ УЧЕБНОЙ ДИСЦИПЛИНЫ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p w:rsidR="00AC70D5" w:rsidRPr="00AC70D5" w:rsidRDefault="00AC70D5" w:rsidP="00AC70D5">
      <w:pPr>
        <w:keepNext/>
        <w:autoSpaceDE w:val="0"/>
        <w:autoSpaceDN w:val="0"/>
        <w:spacing w:after="0" w:line="36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AC70D5" w:rsidRPr="00AC70D5" w:rsidTr="007B3915">
        <w:trPr>
          <w:trHeight w:val="460"/>
        </w:trPr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AC70D5" w:rsidRPr="00AC70D5" w:rsidTr="007B3915">
        <w:trPr>
          <w:trHeight w:val="285"/>
        </w:trPr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AC70D5" w:rsidRPr="00AC70D5" w:rsidTr="007B3915"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AC70D5" w:rsidRPr="00AC70D5" w:rsidTr="007B3915"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C70D5" w:rsidRPr="00AC70D5" w:rsidTr="007B3915"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AC70D5" w:rsidRPr="00AC70D5" w:rsidTr="00AC70D5">
        <w:trPr>
          <w:trHeight w:val="263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20</w:t>
            </w:r>
          </w:p>
        </w:tc>
      </w:tr>
      <w:tr w:rsidR="00AC70D5" w:rsidRPr="00AC70D5" w:rsidTr="00AC70D5">
        <w:trPr>
          <w:trHeight w:val="233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консультация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:rsid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AC70D5" w:rsidRPr="00AC70D5" w:rsidTr="007B3915"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AC70D5" w:rsidRPr="00AC70D5" w:rsidTr="007B3915"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AC70D5" w:rsidRPr="00AC70D5" w:rsidTr="007B3915">
        <w:tc>
          <w:tcPr>
            <w:tcW w:w="790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внеаудиторной самостоятельной работы</w:t>
            </w:r>
          </w:p>
        </w:tc>
        <w:tc>
          <w:tcPr>
            <w:tcW w:w="156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C70D5" w:rsidRPr="00AC70D5" w:rsidTr="007B3915">
        <w:tc>
          <w:tcPr>
            <w:tcW w:w="9468" w:type="dxa"/>
            <w:gridSpan w:val="2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Итоговая аттестация в форме    </w:t>
            </w:r>
            <w:r w:rsidRPr="00AC70D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дифференцированного зачета</w:t>
            </w:r>
            <w:r w:rsidRPr="00AC70D5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                          </w:t>
            </w:r>
          </w:p>
        </w:tc>
      </w:tr>
    </w:tbl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C70D5" w:rsidRPr="00AC70D5" w:rsidRDefault="00AC70D5" w:rsidP="00AC70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ab/>
        <w:t xml:space="preserve">Количество часов на дисциплину взято из вариативной части ППССЗ для получения студентами дополнительных знаний и умений в области технологических сварочных процессов, а также освоения элементов </w:t>
      </w:r>
      <w:proofErr w:type="gramStart"/>
      <w:r w:rsidRPr="00AC70D5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AC70D5">
        <w:rPr>
          <w:rFonts w:ascii="Times New Roman" w:eastAsia="Calibri" w:hAnsi="Times New Roman" w:cs="Times New Roman"/>
          <w:sz w:val="28"/>
          <w:szCs w:val="28"/>
        </w:rPr>
        <w:t xml:space="preserve"> и ПК.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C70D5" w:rsidRPr="00AC70D5" w:rsidSect="004427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-284" w:right="851" w:bottom="-113" w:left="1418" w:header="709" w:footer="709" w:gutter="0"/>
          <w:cols w:space="720"/>
        </w:sectPr>
      </w:pPr>
    </w:p>
    <w:p w:rsidR="00AC70D5" w:rsidRPr="00AC70D5" w:rsidRDefault="00AC70D5" w:rsidP="00AC70D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70D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 Тематический план и содержание учебной дисциплины «Основы сварки»</w:t>
      </w:r>
    </w:p>
    <w:tbl>
      <w:tblPr>
        <w:tblW w:w="15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09"/>
        <w:gridCol w:w="10914"/>
        <w:gridCol w:w="851"/>
        <w:gridCol w:w="851"/>
      </w:tblGrid>
      <w:tr w:rsidR="00AC70D5" w:rsidRPr="00AC70D5" w:rsidTr="007B3915">
        <w:trPr>
          <w:trHeight w:val="6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</w:t>
            </w:r>
          </w:p>
        </w:tc>
      </w:tr>
      <w:tr w:rsidR="00AC70D5" w:rsidRPr="00AC70D5" w:rsidTr="007B3915">
        <w:trPr>
          <w:trHeight w:val="62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сварки.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70D5" w:rsidRPr="00AC70D5" w:rsidRDefault="00AC70D5" w:rsidP="00AC70D5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155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09"/>
        <w:gridCol w:w="10914"/>
        <w:gridCol w:w="851"/>
        <w:gridCol w:w="851"/>
      </w:tblGrid>
      <w:tr w:rsidR="00AC70D5" w:rsidRPr="00AC70D5" w:rsidTr="007B3915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 Электрическая сварка</w:t>
            </w: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Введение. Основные определения. Сварка и пайка. Краткая история развития сварки и металлургии.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реферата по теме: «Выдающиеся учёные в области сварочного производства». Формы и методы контроля: Презентация рефератов.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видов сварки.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реферата по теме: «История развития сварочного производства в России». Формы и методы контроля: Презентация рефератов.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Сварки без расплавления металлов.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Сварки плавлением.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Сварочная дуга и её свойства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№1: «Изучение влияния параметров дуги и скорости сварки на формирование сварного шва»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доклада по теме: «Методы защиты расплавленного материала сварного шва от воздействия воздуха». Формы и методы контроля: устный ответ.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Сварочные материалы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Сварочное оборудование для дуговых видов сварки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Сварочные соединения и швы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доклада на тему: «Применение ручной дуговой сварки при монтаже магистральных трубопроводов». Методы и формы контроля: Устный доклад.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для электродуговой сварки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Устройство сварочного и вспомогательного оборудования для РД, назначение и условия работы контрольно-измерительных приборов, правила их эксплуатации и область применения.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№2: «Устройство оборудования для ручной дуговой сварки»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доклада на тему: «Автоматизированные виды дуговой сварки - сварка порошковыми проволоками». Методы и формы контроля: Устный доклад.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дуговой сварки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№3: «Устройство оборудования для сварки защитных газов и плазменной резки»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 Электрическая контактная сварка.</w:t>
            </w: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Электрическая контактная сварка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доклада на тему: «Изделия контактной сварки в быту, в промышленности, в строительстве». Методы и формы контроля: Устный доклад.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 Особенности сварки конструкционных сталей</w:t>
            </w: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Сварка цветных металлов и конструкционных сталей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№4: «Технология сварки металлических труб»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№5: «Сварка труб из полиэтилена»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доклада на тему: «Новые виды оборудования для сварки пластмассовых труб». Подготовка конспектов лекций по теме «Газовая сварка и кислородная резка». Подготовка к практическому занятию №6. Формы и методы контроля: устный ответ.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 Газовая сварка и кислородная резка</w:t>
            </w: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№6: «Работа оборудования для газовой сварки и резки»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Подготовка конспектов лекций по теме «Дефекты и контроль качества сварки. Организация сварочного производства», «Кислородно-флюсовая разделительная резка чугуна, цветных металлов и их сплавов». Подготовка к выполнению практических занятий №7,8,9. Формы и методы контроля: письменный ответ.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 Дефекты и контроль качества сварки. Организация сварочного производства.</w:t>
            </w: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№7: «Деформации и напряжения при сварке»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№8: «Изучение условных обозначений сварных швов»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Внеаудиторная самостоятельная работа Тема на самостоятельную подготовку: «Плазменная разделительная резка сталей, цветных металлов и их сплавов». Формы и методы контроля: письменный </w:t>
            </w: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№9: «Визуальный контроль сварных соединений»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Calibri" w:hAnsi="Times New Roman" w:cs="Times New Roman"/>
                <w:sz w:val="24"/>
                <w:szCs w:val="24"/>
              </w:rPr>
              <w:t>Формы и методы контроля: оценка выполнения отчетной работы по практическому занятию №9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70D5" w:rsidRPr="00AC70D5" w:rsidTr="007B3915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4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 Тема на самостоятельную подготовку: «Виды дефектов сварных швов и контроль качества сварных соединений». Формы и методы контроля: устный опрос.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C70D5" w:rsidRPr="00AC70D5" w:rsidRDefault="00AC70D5" w:rsidP="00AC70D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70D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0D5">
        <w:rPr>
          <w:rFonts w:ascii="Times New Roman" w:eastAsia="Calibri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0D5">
        <w:rPr>
          <w:rFonts w:ascii="Times New Roman" w:eastAsia="Calibri" w:hAnsi="Times New Roman" w:cs="Times New Roman"/>
          <w:sz w:val="24"/>
          <w:szCs w:val="24"/>
        </w:rPr>
        <w:t xml:space="preserve">1. – </w:t>
      </w:r>
      <w:proofErr w:type="gramStart"/>
      <w:r w:rsidRPr="00AC70D5">
        <w:rPr>
          <w:rFonts w:ascii="Times New Roman" w:eastAsia="Calibri" w:hAnsi="Times New Roman" w:cs="Times New Roman"/>
          <w:sz w:val="24"/>
          <w:szCs w:val="24"/>
        </w:rPr>
        <w:t>ознакомительный</w:t>
      </w:r>
      <w:proofErr w:type="gramEnd"/>
      <w:r w:rsidRPr="00AC70D5">
        <w:rPr>
          <w:rFonts w:ascii="Times New Roman" w:eastAsia="Calibri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C70D5">
        <w:rPr>
          <w:rFonts w:ascii="Times New Roman" w:eastAsia="Calibri" w:hAnsi="Times New Roman" w:cs="Times New Roman"/>
          <w:sz w:val="24"/>
          <w:szCs w:val="24"/>
        </w:rPr>
        <w:t>2. – </w:t>
      </w:r>
      <w:proofErr w:type="gramStart"/>
      <w:r w:rsidRPr="00AC70D5">
        <w:rPr>
          <w:rFonts w:ascii="Times New Roman" w:eastAsia="Calibri" w:hAnsi="Times New Roman" w:cs="Times New Roman"/>
          <w:sz w:val="24"/>
          <w:szCs w:val="24"/>
        </w:rPr>
        <w:t>репродуктивный</w:t>
      </w:r>
      <w:proofErr w:type="gramEnd"/>
      <w:r w:rsidRPr="00AC70D5">
        <w:rPr>
          <w:rFonts w:ascii="Times New Roman" w:eastAsia="Calibri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руководством);</w:t>
      </w: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70D5">
        <w:rPr>
          <w:rFonts w:ascii="Times New Roman" w:eastAsia="Calibri" w:hAnsi="Times New Roman" w:cs="Times New Roman"/>
          <w:sz w:val="24"/>
          <w:szCs w:val="24"/>
        </w:rPr>
        <w:t xml:space="preserve">3. – </w:t>
      </w:r>
      <w:proofErr w:type="gramStart"/>
      <w:r w:rsidRPr="00AC70D5">
        <w:rPr>
          <w:rFonts w:ascii="Times New Roman" w:eastAsia="Calibri" w:hAnsi="Times New Roman" w:cs="Times New Roman"/>
          <w:sz w:val="24"/>
          <w:szCs w:val="24"/>
        </w:rPr>
        <w:t>продуктивный</w:t>
      </w:r>
      <w:proofErr w:type="gramEnd"/>
      <w:r w:rsidRPr="00AC70D5">
        <w:rPr>
          <w:rFonts w:ascii="Times New Roman" w:eastAsia="Calibri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задач).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C70D5" w:rsidRPr="00AC70D5" w:rsidSect="006D2053">
          <w:pgSz w:w="16838" w:h="11906" w:orient="landscape"/>
          <w:pgMar w:top="1418" w:right="284" w:bottom="851" w:left="851" w:header="709" w:footer="709" w:gutter="0"/>
          <w:cols w:space="720"/>
          <w:docGrid w:linePitch="299"/>
        </w:sect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3 УСЛОВИЯ реализации программы дисциплины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 Материально-техническое обеспечение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учебной дисциплины имеется в наличии учебный кабинет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«Сварки резки материалов».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Методическое обеспечение работы кабинета:</w:t>
      </w:r>
    </w:p>
    <w:p w:rsidR="00AC70D5" w:rsidRPr="00AC70D5" w:rsidRDefault="00AC70D5" w:rsidP="00AC70D5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b/>
          <w:sz w:val="28"/>
          <w:szCs w:val="28"/>
        </w:rPr>
        <w:t>Методическое обеспечение работы кабинета</w:t>
      </w:r>
    </w:p>
    <w:tbl>
      <w:tblPr>
        <w:tblpPr w:leftFromText="180" w:rightFromText="180" w:vertAnchor="text" w:horzAnchor="margin" w:tblpX="-318" w:tblpY="220"/>
        <w:tblW w:w="10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"/>
        <w:gridCol w:w="5848"/>
        <w:gridCol w:w="1764"/>
        <w:gridCol w:w="1760"/>
      </w:tblGrid>
      <w:tr w:rsidR="00AC70D5" w:rsidRPr="00AC70D5" w:rsidTr="007B3915">
        <w:tc>
          <w:tcPr>
            <w:tcW w:w="10338" w:type="dxa"/>
            <w:gridSpan w:val="4"/>
          </w:tcPr>
          <w:p w:rsidR="00AC70D5" w:rsidRPr="00AC70D5" w:rsidRDefault="00AC70D5" w:rsidP="00AC70D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 Учебная, учебно-методическая, справочная литература</w:t>
            </w:r>
          </w:p>
        </w:tc>
      </w:tr>
      <w:tr w:rsidR="00AC70D5" w:rsidRPr="00AC70D5" w:rsidTr="007B3915">
        <w:tc>
          <w:tcPr>
            <w:tcW w:w="966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N </w:t>
            </w: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84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учебно-методического обеспечения работы кабинета 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</w:t>
            </w:r>
          </w:p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издания</w:t>
            </w:r>
          </w:p>
        </w:tc>
      </w:tr>
      <w:tr w:rsidR="00AC70D5" w:rsidRPr="00AC70D5" w:rsidTr="007B3915">
        <w:trPr>
          <w:trHeight w:hRule="exact" w:val="420"/>
        </w:trPr>
        <w:tc>
          <w:tcPr>
            <w:tcW w:w="966" w:type="dxa"/>
            <w:vMerge w:val="restart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848" w:type="dxa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Нормативная литература</w:t>
            </w:r>
          </w:p>
        </w:tc>
        <w:tc>
          <w:tcPr>
            <w:tcW w:w="1764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0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C70D5" w:rsidRPr="00AC70D5" w:rsidTr="007B3915">
        <w:trPr>
          <w:trHeight w:hRule="exact" w:val="1591"/>
        </w:trPr>
        <w:tc>
          <w:tcPr>
            <w:tcW w:w="966" w:type="dxa"/>
            <w:vMerge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1.ПБ-03-273-99 Правила аттестации сварщиков и специалистов сварочного производства. – СПб, 2002 (с изменениями приказ</w:t>
            </w:r>
            <w:r w:rsidRPr="00AC70D5">
              <w:rPr>
                <w:rFonts w:ascii="Calibri" w:eastAsia="Calibri" w:hAnsi="Calibri" w:cs="Times New Roman"/>
              </w:rPr>
              <w:t xml:space="preserve"> </w:t>
            </w: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Госгортехнадзора РФ от 25 июня 2002 г. N 36)</w:t>
            </w:r>
          </w:p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 ГАРАНТ: http://base.garant.ru/180224/#ixzz4PbHx6ivP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2002</w:t>
            </w:r>
          </w:p>
        </w:tc>
      </w:tr>
      <w:tr w:rsidR="00AC70D5" w:rsidRPr="00AC70D5" w:rsidTr="007B3915">
        <w:trPr>
          <w:trHeight w:hRule="exact" w:val="709"/>
        </w:trPr>
        <w:tc>
          <w:tcPr>
            <w:tcW w:w="966" w:type="dxa"/>
            <w:vMerge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2. РД153-34.0-03-231-00. Типовая инструкция по охране труда для электросварщиков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AC70D5" w:rsidRPr="00AC70D5" w:rsidTr="007B3915">
        <w:trPr>
          <w:trHeight w:hRule="exact" w:val="425"/>
        </w:trPr>
        <w:tc>
          <w:tcPr>
            <w:tcW w:w="966" w:type="dxa"/>
            <w:vMerge w:val="restart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5848" w:type="dxa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Методические пособия</w:t>
            </w:r>
          </w:p>
        </w:tc>
        <w:tc>
          <w:tcPr>
            <w:tcW w:w="1764" w:type="dxa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0D5" w:rsidRPr="00AC70D5" w:rsidTr="007B3915">
        <w:trPr>
          <w:trHeight w:hRule="exact" w:val="1410"/>
        </w:trPr>
        <w:tc>
          <w:tcPr>
            <w:tcW w:w="966" w:type="dxa"/>
            <w:vMerge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1. Кузнецов О.В. Методическое пособие для выполнения практических работ по дисциплине «Основы сварки»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пециальность 08.02.08)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639"/>
        </w:trPr>
        <w:tc>
          <w:tcPr>
            <w:tcW w:w="966" w:type="dxa"/>
            <w:vMerge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Справочная литература</w:t>
            </w:r>
          </w:p>
        </w:tc>
        <w:tc>
          <w:tcPr>
            <w:tcW w:w="1764" w:type="dxa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0D5" w:rsidRPr="00AC70D5" w:rsidTr="007B3915">
        <w:trPr>
          <w:cantSplit/>
          <w:trHeight w:hRule="exact" w:val="1024"/>
        </w:trPr>
        <w:tc>
          <w:tcPr>
            <w:tcW w:w="966" w:type="dxa"/>
            <w:vMerge w:val="restart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5848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1. Никифоров И.И. Справочник газосварщика и газорезчика – М: Высшая школа, 2010.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2010</w:t>
            </w:r>
          </w:p>
        </w:tc>
      </w:tr>
      <w:tr w:rsidR="00AC70D5" w:rsidRPr="00AC70D5" w:rsidTr="007B3915">
        <w:trPr>
          <w:trHeight w:hRule="exact" w:val="1117"/>
        </w:trPr>
        <w:tc>
          <w:tcPr>
            <w:tcW w:w="966" w:type="dxa"/>
            <w:vMerge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2. Сергеев Н.П. Справочник молодого сварщика – М: Высшая школа, 1990.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1990</w:t>
            </w:r>
          </w:p>
        </w:tc>
      </w:tr>
      <w:tr w:rsidR="00AC70D5" w:rsidRPr="00AC70D5" w:rsidTr="007B3915">
        <w:trPr>
          <w:trHeight w:hRule="exact" w:val="1077"/>
        </w:trPr>
        <w:tc>
          <w:tcPr>
            <w:tcW w:w="966" w:type="dxa"/>
            <w:vMerge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3. Китаев А.Н.  Справочная книга сварщика – М.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Машиностроение, 1995.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1995</w:t>
            </w:r>
          </w:p>
        </w:tc>
      </w:tr>
      <w:tr w:rsidR="00AC70D5" w:rsidRPr="00AC70D5" w:rsidTr="007B3915">
        <w:trPr>
          <w:trHeight w:hRule="exact" w:val="1077"/>
        </w:trPr>
        <w:tc>
          <w:tcPr>
            <w:tcW w:w="966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numPr>
                <w:ilvl w:val="0"/>
                <w:numId w:val="10"/>
              </w:numPr>
              <w:ind w:left="310" w:hanging="69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Степанов В.В. 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Мправочник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сваршика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 М.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Машиностроение, 2002.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2002</w:t>
            </w:r>
          </w:p>
        </w:tc>
      </w:tr>
      <w:tr w:rsidR="00AC70D5" w:rsidRPr="00AC70D5" w:rsidTr="007B3915">
        <w:trPr>
          <w:trHeight w:hRule="exact" w:val="1077"/>
        </w:trPr>
        <w:tc>
          <w:tcPr>
            <w:tcW w:w="966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numPr>
                <w:ilvl w:val="0"/>
                <w:numId w:val="10"/>
              </w:numPr>
              <w:ind w:left="310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Кисаримов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Р.А. Справочник сварщика – М.: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РадиоСофт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, 2009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AC70D5" w:rsidRPr="00AC70D5" w:rsidTr="007B3915">
        <w:trPr>
          <w:trHeight w:hRule="exact" w:val="1077"/>
        </w:trPr>
        <w:tc>
          <w:tcPr>
            <w:tcW w:w="966" w:type="dxa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8" w:type="dxa"/>
          </w:tcPr>
          <w:p w:rsidR="00AC70D5" w:rsidRPr="00AC70D5" w:rsidRDefault="00AC70D5" w:rsidP="00AC70D5">
            <w:pPr>
              <w:numPr>
                <w:ilvl w:val="0"/>
                <w:numId w:val="10"/>
              </w:numPr>
              <w:ind w:left="310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Сварка и резка в промышленном строительстве. – М: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Стройиздат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, 1999</w:t>
            </w:r>
          </w:p>
        </w:tc>
        <w:tc>
          <w:tcPr>
            <w:tcW w:w="1764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1999</w:t>
            </w:r>
          </w:p>
        </w:tc>
      </w:tr>
    </w:tbl>
    <w:p w:rsidR="00AC70D5" w:rsidRPr="00AC70D5" w:rsidRDefault="00AC70D5" w:rsidP="00AC70D5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318" w:tblpY="99"/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5830"/>
        <w:gridCol w:w="1804"/>
        <w:gridCol w:w="1798"/>
      </w:tblGrid>
      <w:tr w:rsidR="00AC70D5" w:rsidRPr="00AC70D5" w:rsidTr="007B3915">
        <w:trPr>
          <w:trHeight w:hRule="exact" w:val="703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п/п</w:t>
            </w:r>
          </w:p>
        </w:tc>
        <w:tc>
          <w:tcPr>
            <w:tcW w:w="5830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Наименование учебно-методического обеспечения работы кабинета 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Год создания</w:t>
            </w:r>
          </w:p>
        </w:tc>
      </w:tr>
      <w:tr w:rsidR="00AC70D5" w:rsidRPr="00AC70D5" w:rsidTr="007B3915">
        <w:trPr>
          <w:trHeight w:hRule="exact" w:val="363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УМК по дисциплине «Основы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363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Тесты по дисциплине «Основы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680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Тексты  контрольных работ по дисциплине «Основы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1286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Раздаточный материал </w:t>
            </w:r>
            <w:r w:rsidRPr="00AC70D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варианты задач для текущих,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срезовой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рубежных контрольных работ, вопросы для письменных работ, материалы тестирования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1064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Варианты задач для  текущих контрольных работ по дисциплине «Основы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1122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Варианты заданий для проведения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срезовой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контрольной работы по дисциплине «Основы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714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к техническим диктантам по дисциплине « 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837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Тематика рефератов по дисциплине« Основы сварки» 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Calibri" w:eastAsia="Calibri" w:hAnsi="Calibri" w:cs="Times New Roman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  <w:tr w:rsidR="00AC70D5" w:rsidRPr="00AC70D5" w:rsidTr="007B3915">
        <w:trPr>
          <w:trHeight w:hRule="exact" w:val="692"/>
        </w:trPr>
        <w:tc>
          <w:tcPr>
            <w:tcW w:w="9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30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для дифференцированного зачета по дисциплине « Основы сварки»</w:t>
            </w:r>
          </w:p>
        </w:tc>
        <w:tc>
          <w:tcPr>
            <w:tcW w:w="1804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9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</w:tr>
    </w:tbl>
    <w:p w:rsidR="00AC70D5" w:rsidRPr="00AC70D5" w:rsidRDefault="00AC70D5" w:rsidP="00AC70D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70D5" w:rsidRPr="00AC70D5" w:rsidRDefault="00AC70D5" w:rsidP="00AC70D5">
      <w:pPr>
        <w:spacing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C70D5">
        <w:rPr>
          <w:rFonts w:ascii="Times New Roman" w:eastAsia="Calibri" w:hAnsi="Times New Roman" w:cs="Times New Roman"/>
          <w:b/>
          <w:sz w:val="28"/>
          <w:szCs w:val="28"/>
        </w:rPr>
        <w:t>Оформление кабинета: план работы кабинета, стенды, сменная информация по дисциплине, плакаты, планшеты, схемы и т.д.</w:t>
      </w:r>
    </w:p>
    <w:tbl>
      <w:tblPr>
        <w:tblpPr w:leftFromText="180" w:rightFromText="180" w:vertAnchor="text" w:horzAnchor="margin" w:tblpY="168"/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992"/>
        <w:gridCol w:w="1188"/>
        <w:gridCol w:w="1941"/>
      </w:tblGrid>
      <w:tr w:rsidR="00AC70D5" w:rsidRPr="00AC70D5" w:rsidTr="007B3915">
        <w:trPr>
          <w:trHeight w:hRule="exact" w:val="913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информационного обеспечения работы кабинета </w:t>
            </w:r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Кол-во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Год создания</w:t>
            </w:r>
          </w:p>
        </w:tc>
      </w:tr>
      <w:tr w:rsidR="00AC70D5" w:rsidRPr="00AC70D5" w:rsidTr="007B3915">
        <w:trPr>
          <w:trHeight w:hRule="exact" w:val="737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Стенды с наглядными пособиями</w:t>
            </w:r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AC70D5" w:rsidRPr="00AC70D5" w:rsidTr="007B3915">
        <w:trPr>
          <w:trHeight w:hRule="exact" w:val="323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Плакатницы</w:t>
            </w:r>
            <w:proofErr w:type="spellEnd"/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AC70D5" w:rsidRPr="00AC70D5" w:rsidTr="007B3915">
        <w:trPr>
          <w:trHeight w:hRule="exact" w:val="323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Плакаты </w:t>
            </w:r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2009</w:t>
            </w:r>
          </w:p>
        </w:tc>
      </w:tr>
      <w:tr w:rsidR="00AC70D5" w:rsidRPr="00AC70D5" w:rsidTr="007B3915">
        <w:trPr>
          <w:trHeight w:hRule="exact" w:val="2241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Образцы сварочных материалов: электроды для сварки черных, легированных и цветных металлов и сплавов, неплавящиеся электроды, присадочные материалы, флюс и защитные газы, компоненты электродных обмазок, сварочные проволоки различного назначения</w:t>
            </w:r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2007-2010</w:t>
            </w:r>
          </w:p>
        </w:tc>
      </w:tr>
      <w:tr w:rsidR="00AC70D5" w:rsidRPr="00AC70D5" w:rsidTr="007B3915">
        <w:trPr>
          <w:trHeight w:hRule="exact" w:val="628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Объёмные модели оборудования источников питания</w:t>
            </w:r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2006</w:t>
            </w:r>
          </w:p>
        </w:tc>
      </w:tr>
      <w:tr w:rsidR="00AC70D5" w:rsidRPr="00AC70D5" w:rsidTr="007B3915">
        <w:trPr>
          <w:trHeight w:hRule="exact" w:val="1063"/>
        </w:trPr>
        <w:tc>
          <w:tcPr>
            <w:tcW w:w="70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92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Образцы сварных швов трубопроводов, конструкций. Виды сварных соединений, сварных швов.</w:t>
            </w:r>
          </w:p>
        </w:tc>
        <w:tc>
          <w:tcPr>
            <w:tcW w:w="118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1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2007-2011</w:t>
            </w:r>
          </w:p>
        </w:tc>
      </w:tr>
    </w:tbl>
    <w:p w:rsidR="00AC70D5" w:rsidRPr="00AC70D5" w:rsidRDefault="00AC70D5" w:rsidP="00AC70D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C70D5" w:rsidRPr="00AC70D5" w:rsidRDefault="00AC70D5" w:rsidP="00AC70D5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C70D5" w:rsidRPr="00AC70D5" w:rsidRDefault="00AC70D5" w:rsidP="00AC70D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C70D5">
        <w:rPr>
          <w:rFonts w:ascii="Times New Roman" w:eastAsia="Calibri" w:hAnsi="Times New Roman" w:cs="Times New Roman"/>
          <w:b/>
          <w:sz w:val="28"/>
          <w:szCs w:val="28"/>
        </w:rPr>
        <w:t>Технические средства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5761"/>
        <w:gridCol w:w="1178"/>
        <w:gridCol w:w="1883"/>
      </w:tblGrid>
      <w:tr w:rsidR="00AC70D5" w:rsidRPr="00AC70D5" w:rsidTr="007B3915">
        <w:trPr>
          <w:trHeight w:hRule="exact" w:val="397"/>
        </w:trPr>
        <w:tc>
          <w:tcPr>
            <w:tcW w:w="76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40" w:type="dxa"/>
            <w:vAlign w:val="center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Доска</w:t>
            </w:r>
          </w:p>
        </w:tc>
        <w:tc>
          <w:tcPr>
            <w:tcW w:w="121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AC70D5" w:rsidRPr="00AC70D5" w:rsidTr="007B3915">
        <w:trPr>
          <w:trHeight w:hRule="exact" w:val="397"/>
        </w:trPr>
        <w:tc>
          <w:tcPr>
            <w:tcW w:w="76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40" w:type="dxa"/>
            <w:vAlign w:val="center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Стол преподавателя</w:t>
            </w:r>
          </w:p>
        </w:tc>
        <w:tc>
          <w:tcPr>
            <w:tcW w:w="121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AC70D5" w:rsidRPr="00AC70D5" w:rsidTr="007B3915">
        <w:trPr>
          <w:trHeight w:hRule="exact" w:val="397"/>
        </w:trPr>
        <w:tc>
          <w:tcPr>
            <w:tcW w:w="76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40" w:type="dxa"/>
            <w:vAlign w:val="center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Стул преподавателя</w:t>
            </w:r>
          </w:p>
        </w:tc>
        <w:tc>
          <w:tcPr>
            <w:tcW w:w="121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5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AC70D5" w:rsidRPr="00AC70D5" w:rsidTr="007B3915">
        <w:trPr>
          <w:trHeight w:hRule="exact" w:val="397"/>
        </w:trPr>
        <w:tc>
          <w:tcPr>
            <w:tcW w:w="76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40" w:type="dxa"/>
            <w:vAlign w:val="center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Столы для студентов</w:t>
            </w:r>
          </w:p>
        </w:tc>
        <w:tc>
          <w:tcPr>
            <w:tcW w:w="121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35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2011</w:t>
            </w:r>
          </w:p>
        </w:tc>
      </w:tr>
      <w:tr w:rsidR="00AC70D5" w:rsidRPr="00AC70D5" w:rsidTr="007B3915">
        <w:trPr>
          <w:trHeight w:hRule="exact" w:val="397"/>
        </w:trPr>
        <w:tc>
          <w:tcPr>
            <w:tcW w:w="768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40" w:type="dxa"/>
            <w:vAlign w:val="center"/>
          </w:tcPr>
          <w:p w:rsidR="00AC70D5" w:rsidRPr="00AC70D5" w:rsidRDefault="00AC70D5" w:rsidP="00AC70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Стулья для студентов</w:t>
            </w:r>
          </w:p>
        </w:tc>
        <w:tc>
          <w:tcPr>
            <w:tcW w:w="1210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35" w:type="dxa"/>
            <w:vAlign w:val="center"/>
          </w:tcPr>
          <w:p w:rsidR="00AC70D5" w:rsidRPr="00AC70D5" w:rsidRDefault="00AC70D5" w:rsidP="00AC70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>2011</w:t>
            </w:r>
          </w:p>
        </w:tc>
      </w:tr>
    </w:tbl>
    <w:p w:rsidR="00AC70D5" w:rsidRPr="00AC70D5" w:rsidRDefault="00AC70D5" w:rsidP="00AC70D5">
      <w:pPr>
        <w:ind w:left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обучения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C70D5" w:rsidRPr="00AC70D5" w:rsidRDefault="00AC70D5" w:rsidP="00AC70D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Основные источники:</w:t>
      </w:r>
    </w:p>
    <w:p w:rsidR="00AC70D5" w:rsidRPr="00AC70D5" w:rsidRDefault="00AC70D5" w:rsidP="00AC70D5">
      <w:pPr>
        <w:numPr>
          <w:ilvl w:val="0"/>
          <w:numId w:val="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И.О.Смирнов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«Основы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электрогазосварки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- М.: Дашков и К, 2006</w:t>
      </w:r>
    </w:p>
    <w:p w:rsidR="00AC70D5" w:rsidRPr="00AC70D5" w:rsidRDefault="00AC70D5" w:rsidP="00AC70D5">
      <w:pPr>
        <w:numPr>
          <w:ilvl w:val="0"/>
          <w:numId w:val="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А.И Герасименко «Основы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электрогазосварки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- Ростов-на-Дону: Феникс, 2012</w:t>
      </w:r>
    </w:p>
    <w:p w:rsidR="00AC70D5" w:rsidRPr="00AC70D5" w:rsidRDefault="00AC70D5" w:rsidP="00AC70D5">
      <w:pPr>
        <w:numPr>
          <w:ilvl w:val="0"/>
          <w:numId w:val="8"/>
        </w:num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Н.Г.Носенко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«Сварщик.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Электрогазосварщик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- Ростов-на-Дону: Феникс, 2012.</w:t>
      </w:r>
    </w:p>
    <w:p w:rsidR="00AC70D5" w:rsidRPr="00AC70D5" w:rsidRDefault="00AC70D5" w:rsidP="00AC70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AC70D5" w:rsidRPr="00AC70D5" w:rsidRDefault="00AC70D5" w:rsidP="00AC70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Дополнительные источники:</w:t>
      </w:r>
    </w:p>
    <w:p w:rsidR="00AC70D5" w:rsidRPr="00AC70D5" w:rsidRDefault="00AC70D5" w:rsidP="00AC70D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Ю.В.Казаков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«Сварка и резка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материалов»</w:t>
      </w:r>
      <w:proofErr w:type="gram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.-</w:t>
      </w:r>
      <w:proofErr w:type="gram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М.:Академия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2004. </w:t>
      </w:r>
    </w:p>
    <w:p w:rsidR="00AC70D5" w:rsidRPr="00AC70D5" w:rsidRDefault="00AC70D5" w:rsidP="00AC70D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В.И. Маслов  «Сварочные работы</w:t>
      </w:r>
      <w:proofErr w:type="gram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»-</w:t>
      </w:r>
      <w:proofErr w:type="gram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М: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ПрофОбрИздат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2003.</w:t>
      </w:r>
    </w:p>
    <w:p w:rsidR="00AC70D5" w:rsidRPr="00AC70D5" w:rsidRDefault="00AC70D5" w:rsidP="00AC70D5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3. </w:t>
      </w:r>
      <w:proofErr w:type="spell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А.А.Николаев</w:t>
      </w:r>
      <w:proofErr w:type="spell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«Электросварщик»- Ростов-на-Дону: Феникс, 2002.</w:t>
      </w:r>
    </w:p>
    <w:p w:rsidR="00AC70D5" w:rsidRPr="00AC70D5" w:rsidRDefault="00AC70D5" w:rsidP="00AC70D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Интернет-ресурсы:</w:t>
      </w:r>
    </w:p>
    <w:p w:rsidR="00AC70D5" w:rsidRPr="00AC70D5" w:rsidRDefault="00AC70D5" w:rsidP="00AC70D5">
      <w:pPr>
        <w:spacing w:line="16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1.</w:t>
      </w:r>
      <w:proofErr w:type="spellStart"/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helpstud</w:t>
      </w:r>
      <w:proofErr w:type="spellEnd"/>
      <w:r w:rsidRPr="00AC70D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narod</w:t>
      </w:r>
      <w:proofErr w:type="spellEnd"/>
      <w:r w:rsidRPr="00AC70D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AC70D5">
        <w:rPr>
          <w:rFonts w:ascii="Times New Roman" w:eastAsia="Calibri" w:hAnsi="Times New Roman" w:cs="Times New Roman"/>
          <w:sz w:val="28"/>
          <w:szCs w:val="28"/>
        </w:rPr>
        <w:t>/</w:t>
      </w:r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load</w:t>
      </w:r>
      <w:r w:rsidRPr="00AC70D5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vopros</w:t>
      </w:r>
      <w:proofErr w:type="spellEnd"/>
      <w:r w:rsidRPr="00AC70D5">
        <w:rPr>
          <w:rFonts w:ascii="Times New Roman" w:eastAsia="Calibri" w:hAnsi="Times New Roman" w:cs="Times New Roman"/>
          <w:sz w:val="28"/>
          <w:szCs w:val="28"/>
        </w:rPr>
        <w:t>6.</w:t>
      </w:r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html</w:t>
      </w: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2.</w:t>
      </w:r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AC70D5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twirpx</w:t>
      </w:r>
      <w:proofErr w:type="spellEnd"/>
      <w:r w:rsidRPr="00AC70D5">
        <w:rPr>
          <w:rFonts w:ascii="Times New Roman" w:eastAsia="Calibri" w:hAnsi="Times New Roman" w:cs="Times New Roman"/>
          <w:sz w:val="28"/>
          <w:szCs w:val="28"/>
        </w:rPr>
        <w:t>.</w:t>
      </w:r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com</w:t>
      </w:r>
      <w:r w:rsidRPr="00AC70D5">
        <w:rPr>
          <w:rFonts w:ascii="Times New Roman" w:eastAsia="Calibri" w:hAnsi="Times New Roman" w:cs="Times New Roman"/>
          <w:sz w:val="28"/>
          <w:szCs w:val="28"/>
        </w:rPr>
        <w:t>›</w:t>
      </w:r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C70D5">
        <w:rPr>
          <w:rFonts w:ascii="Times New Roman" w:eastAsia="Calibri" w:hAnsi="Times New Roman" w:cs="Times New Roman"/>
          <w:sz w:val="28"/>
          <w:szCs w:val="28"/>
        </w:rPr>
        <w:t>3.</w:t>
      </w:r>
      <w:hyperlink r:id="rId12" w:history="1"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allbeton</w:t>
        </w:r>
        <w:proofErr w:type="spellEnd"/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</w:rPr>
          <w:t>/</w:t>
        </w:r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library</w:t>
        </w:r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</w:rPr>
          <w:t>/331/90.</w:t>
        </w:r>
        <w:proofErr w:type="spellStart"/>
        <w:r w:rsidRPr="00AC70D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htm</w:t>
        </w:r>
        <w:proofErr w:type="spellEnd"/>
      </w:hyperlink>
    </w:p>
    <w:p w:rsidR="00AC70D5" w:rsidRPr="00AC70D5" w:rsidRDefault="00AC70D5" w:rsidP="00AC70D5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AC70D5">
        <w:rPr>
          <w:rFonts w:ascii="Times New Roman" w:eastAsia="Calibri" w:hAnsi="Times New Roman" w:cs="Times New Roman"/>
          <w:sz w:val="28"/>
          <w:szCs w:val="28"/>
          <w:lang w:val="en-US"/>
        </w:rPr>
        <w:t>4. khtc.khb.ru/teachers/sanitary/3.html</w:t>
      </w:r>
    </w:p>
    <w:p w:rsidR="00AC70D5" w:rsidRPr="00AC70D5" w:rsidRDefault="00AC70D5" w:rsidP="00AC70D5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AC70D5" w:rsidRPr="00AC70D5" w:rsidRDefault="00AC70D5" w:rsidP="00AC70D5">
      <w:pPr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:rsidR="00AC70D5" w:rsidRPr="00AC70D5" w:rsidRDefault="00AC70D5" w:rsidP="00AC70D5">
      <w:pPr>
        <w:spacing w:line="200" w:lineRule="exact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en-US" w:eastAsia="ru-RU"/>
        </w:rPr>
      </w:pPr>
    </w:p>
    <w:p w:rsidR="00AC70D5" w:rsidRPr="00AC70D5" w:rsidRDefault="00AC70D5" w:rsidP="00AC70D5">
      <w:pPr>
        <w:spacing w:line="200" w:lineRule="exact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AC70D5" w:rsidRPr="00AC70D5" w:rsidRDefault="00AC70D5" w:rsidP="00AC70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 Контроль и оценка результатов освоения Дисциплины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70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 и оценка </w:t>
      </w: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обучающимися</w:t>
      </w:r>
      <w:proofErr w:type="gramEnd"/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индивидуальных заданий, подготовка рефератов и докладов.</w:t>
      </w:r>
    </w:p>
    <w:p w:rsidR="00AC70D5" w:rsidRPr="00AC70D5" w:rsidRDefault="00AC70D5" w:rsidP="00AC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50"/>
        <w:gridCol w:w="4521"/>
      </w:tblGrid>
      <w:tr w:rsidR="00AC70D5" w:rsidRPr="00AC70D5" w:rsidTr="007B3915">
        <w:trPr>
          <w:trHeight w:val="698"/>
        </w:trPr>
        <w:tc>
          <w:tcPr>
            <w:tcW w:w="2638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Результаты обучения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(освоенные умения, усвоенные знания)</w:t>
            </w: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AC70D5" w:rsidRPr="00AC70D5" w:rsidTr="007B3915">
        <w:trPr>
          <w:trHeight w:val="424"/>
        </w:trPr>
        <w:tc>
          <w:tcPr>
            <w:tcW w:w="5000" w:type="pct"/>
            <w:gridSpan w:val="2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Умения:</w:t>
            </w:r>
          </w:p>
        </w:tc>
      </w:tr>
      <w:tr w:rsidR="00AC70D5" w:rsidRPr="00AC70D5" w:rsidTr="007B3915">
        <w:trPr>
          <w:trHeight w:val="655"/>
        </w:trPr>
        <w:tc>
          <w:tcPr>
            <w:tcW w:w="2638" w:type="pct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Подбирать материалы, оборудование, приспособления;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Текущий контроль: Оценка и обсуждение рефератов на тему: «Новые виды оборудования для сварки пластмассовых труб»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790"/>
        </w:trPr>
        <w:tc>
          <w:tcPr>
            <w:tcW w:w="2638" w:type="pct"/>
          </w:tcPr>
          <w:p w:rsidR="00AC70D5" w:rsidRPr="00AC70D5" w:rsidRDefault="00AC70D5" w:rsidP="00AC7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Подбирать режимы ручной дуговой, газовой сварки, сварки в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гащитных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газах.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Текущий контроль: Экспертная оценка выполнения и оформления индивидуальных проектных заданий по тематике практических занятий №3 «Выбор режима сварки пластмассовых труб контактным способом» 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790"/>
        </w:trPr>
        <w:tc>
          <w:tcPr>
            <w:tcW w:w="2638" w:type="pct"/>
          </w:tcPr>
          <w:p w:rsidR="00AC70D5" w:rsidRPr="00AC70D5" w:rsidRDefault="00AC70D5" w:rsidP="00AC7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Подбирать режимы кислородно-ацетиленовой резки </w:t>
            </w: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Текущий контроль: Экспертная оценка выполнения и оформления индивидуальных проектных заданий по тематике практических занятий №2 «Технология сварки металлических труб».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790"/>
        </w:trPr>
        <w:tc>
          <w:tcPr>
            <w:tcW w:w="2638" w:type="pct"/>
          </w:tcPr>
          <w:p w:rsidR="00AC70D5" w:rsidRPr="00AC70D5" w:rsidRDefault="00AC70D5" w:rsidP="00AC7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Пользоваться нормативно-справочной литературой  для выбора правильной технологии сварки материалов.</w:t>
            </w:r>
          </w:p>
          <w:p w:rsidR="00AC70D5" w:rsidRPr="00AC70D5" w:rsidRDefault="00AC70D5" w:rsidP="00AC7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Текущий контроль: Проверка и обсуждение результатов практических занятий №1 «Изучение условных обозначений сварочных швов». 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зачёте. Итоговая контрольная работа</w:t>
            </w:r>
          </w:p>
        </w:tc>
      </w:tr>
      <w:tr w:rsidR="00AC70D5" w:rsidRPr="00AC70D5" w:rsidTr="007B3915">
        <w:trPr>
          <w:trHeight w:val="353"/>
        </w:trPr>
        <w:tc>
          <w:tcPr>
            <w:tcW w:w="2638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Знания:</w:t>
            </w: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C70D5" w:rsidRPr="00AC70D5" w:rsidTr="007B3915">
        <w:trPr>
          <w:trHeight w:val="749"/>
        </w:trPr>
        <w:tc>
          <w:tcPr>
            <w:tcW w:w="2638" w:type="pct"/>
          </w:tcPr>
          <w:p w:rsidR="00AC70D5" w:rsidRPr="00AC70D5" w:rsidRDefault="00AC70D5" w:rsidP="00AC7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Условия свариваемости металлов и материалов;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Текущий контроль: Экспертная оценка выполнения и оформления индивидуальных проектных заданий по тематике практических занятий №2 «Технология сварки металлических труб».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749"/>
        </w:trPr>
        <w:tc>
          <w:tcPr>
            <w:tcW w:w="2638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Основное сварочное оборудование для ручной дуговой, газовой сварки и резки, сварки в среде защитных газов, сварки под слоем флюса.</w:t>
            </w: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Текущий контроль: Оценка и обсуждение рефератов на тему: «Технология и оборудование для кислородно-флюсовой резки чугуна, легированных сталей, цветных металлов и их сплавов»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127"/>
        </w:trPr>
        <w:tc>
          <w:tcPr>
            <w:tcW w:w="2638" w:type="pct"/>
          </w:tcPr>
          <w:p w:rsidR="00AC70D5" w:rsidRPr="00AC70D5" w:rsidRDefault="00AC70D5" w:rsidP="00AC7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виды сварки и режимы сварки;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62" w:type="pct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Текущий контроль: Экспертная оценка выполнения и оформления индивидуальных проектных заданий по тематике практических занятий №3 «Выбор режима сварки пластмассовых труб контактным способом»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</w:tbl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P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</w:t>
      </w:r>
      <w:r w:rsidRPr="00AC70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освоения учебной дисциплины у обучающегося  должны</w:t>
      </w:r>
      <w:r w:rsidRPr="00AC7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актуализироваться не только  профессиональные  компетенции, но не менее важно развитие общих компетенций и обеспечивающих их умений.</w:t>
      </w:r>
      <w:proofErr w:type="gramEnd"/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Default="00AC70D5" w:rsidP="00AC70D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70D5" w:rsidRPr="00AC70D5" w:rsidRDefault="00AC70D5" w:rsidP="00AC70D5">
      <w:pPr>
        <w:widowControl w:val="0"/>
        <w:tabs>
          <w:tab w:val="left" w:pos="-550"/>
          <w:tab w:val="left" w:pos="-22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70D5" w:rsidRDefault="00AC70D5" w:rsidP="00AC70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sectPr w:rsidR="00AC70D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8"/>
        <w:gridCol w:w="5215"/>
        <w:gridCol w:w="5216"/>
      </w:tblGrid>
      <w:tr w:rsidR="00AC70D5" w:rsidRPr="00AC70D5" w:rsidTr="007B3915">
        <w:trPr>
          <w:trHeight w:val="20"/>
          <w:jc w:val="center"/>
        </w:trPr>
        <w:tc>
          <w:tcPr>
            <w:tcW w:w="5218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 xml:space="preserve">Результаты (освоенные общие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профес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  <w:proofErr w:type="gramEnd"/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сиональные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компетенции)</w:t>
            </w:r>
            <w:proofErr w:type="gramEnd"/>
          </w:p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before="120" w:after="120" w:line="240" w:lineRule="auto"/>
              <w:ind w:right="-61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Основные показатели оценки результатов</w:t>
            </w:r>
          </w:p>
        </w:tc>
        <w:tc>
          <w:tcPr>
            <w:tcW w:w="5216" w:type="dxa"/>
            <w:vAlign w:val="center"/>
          </w:tcPr>
          <w:p w:rsidR="00AC70D5" w:rsidRPr="00AC70D5" w:rsidRDefault="00AC70D5" w:rsidP="00AC7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Формы и методы контроля и оценки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1.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Понимать сущность и социальную значи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мость своей будущей профессии, проявлять к ней устойчивый интерес.</w:t>
            </w:r>
          </w:p>
          <w:p w:rsidR="00AC70D5" w:rsidRPr="00AC70D5" w:rsidRDefault="00AC70D5" w:rsidP="00AC70D5">
            <w:pPr>
              <w:spacing w:before="120" w:after="120" w:line="240" w:lineRule="exact"/>
              <w:ind w:right="-61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процессе выполнения 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практических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зада-</w:t>
            </w:r>
          </w:p>
          <w:p w:rsidR="00AC70D5" w:rsidRPr="00AC70D5" w:rsidRDefault="00AC70D5" w:rsidP="00AC70D5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ний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индивидуальных проектных заданий </w:t>
            </w:r>
          </w:p>
          <w:p w:rsidR="00AC70D5" w:rsidRPr="00AC70D5" w:rsidRDefault="00AC70D5" w:rsidP="00AC70D5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проработке конспектов занятий, учебной и </w:t>
            </w:r>
          </w:p>
          <w:p w:rsidR="00AC70D5" w:rsidRPr="00AC70D5" w:rsidRDefault="00AC70D5" w:rsidP="00AC70D5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специальной литературы, внеаудиторной </w:t>
            </w:r>
          </w:p>
          <w:p w:rsidR="00AC70D5" w:rsidRPr="00AC70D5" w:rsidRDefault="00AC70D5" w:rsidP="00AC70D5">
            <w:pPr>
              <w:spacing w:after="0" w:line="240" w:lineRule="auto"/>
              <w:ind w:left="176" w:hanging="176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самостоятельной работы.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Оценка результатов технических диктантов по темам: «Классификация видов сварки», «Основные виды сварки без расплавления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метеллов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», «Основные виды сварки плавлением»,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устных ответов.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Рубежный контроль: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Тестирование по темам: «Сварка и пайка. Сходства и различия».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2. </w:t>
            </w:r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-обоснование выбора методов и способов выполнения профессиональных задач в технологии производства сварочных работ №1,3,5;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-демонстрация эффективности и качества выполнения профессиональных задач 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оформлении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результатов практических работ №№2,3,4,5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и оценка выполнения практических заданий №1,3,5.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Экспертная оценка оформления индивидуальных заданий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№2,3,4,5 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Рубежный контроль: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Контрольная работа по теме «Основные виды сварок плавлением»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cantSplit/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3. </w:t>
            </w:r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-демонстрация способности принимать решения в стандартных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настандартных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ситуациях и нести за них ответственность в ходе выполнения практических заданий №1,3,4,5;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-демонстрация способности решать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нестан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дартные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профессиональные задачи в ходе подготовки рефератов по теме: «Выдающиеся ученые в области варочного производства».   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Анализ принятых решений и экспертная оценка  на практических занятиях №1,3,4,5.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Анализ сообщений и оценка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рефератовв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теме: «Выдающиеся ученые в области сварочного производства».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4. </w:t>
            </w:r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-эффективный поиск необходимой информации;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-нахождение и использование информации из различных источников, включая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элетронные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в ходе подготовки докладов и сообщений по теме: «Виды дефектов сварных швов и контроль качества сварных соединений».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Обсуждение и оценка докладов по теме: «Виды дефектов сварных швов и контроль качества сварных соединений».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5.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Использовать информационно-коммуникационные технологии в совершенствования профессиональной деятельности.</w:t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-демонстрация навыков использования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информационно-коммуникационных технологий в профессиональной деятельности в ходе подготовки и оформления рефератом по темам: «История развития сварочного производства в России», «методы защиты расплавленного металла сварного шва от воздействия воздуха»;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и оценка рефератов по темам, конкурс рефератов.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C70D5" w:rsidRPr="00AC70D5" w:rsidTr="007B3915">
        <w:trPr>
          <w:cantSplit/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6.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Работать в коллективе и команде,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обеспечивать её сплочение, эффективно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общаться с коллегами, руководством, потребителями.</w:t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-взаимодействие с обучающимися, преподавателями и мастерами в ходе обучения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Обсуждение и оценка докладов и рефератов в ходе изучения дисциплины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7. </w:t>
            </w:r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-проявление ответственности за работу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подчинённых, результат выполнения заданий в ходе подготовки и проведения презентации по специальности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Обсуждение итогов результативности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действий участников презентации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специальности.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8.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Самостоятельно определять задачи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профессионального и личностного развития,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заниматься самообразованием, осознанно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планировать повышение квалификации.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-планирование 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обучающимся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повышение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личностного и квалификационного уровня 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ходе организации внеаудиторной самостоятельной работы, в процессе выполнения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индивидуальных заданий №№1,2,3,4,5;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-изучение нормативной и справочной литературы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Экспертная оценка практических заданий №1,2,3,4,5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Рубежный контроль: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Контрольная работа по теме «Сварочная дуга и ее свойства».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9. </w:t>
            </w:r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Ориентироваться в условиях частой смены технологий в профессиональной деятельности.</w:t>
            </w:r>
          </w:p>
          <w:p w:rsidR="00AC70D5" w:rsidRPr="00AC70D5" w:rsidRDefault="00AC70D5" w:rsidP="00AC70D5">
            <w:pPr>
              <w:spacing w:before="120" w:after="120" w:line="200" w:lineRule="exact"/>
              <w:ind w:right="-61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C70D5" w:rsidRPr="00AC70D5" w:rsidRDefault="00AC70D5" w:rsidP="00AC70D5">
            <w:pPr>
              <w:spacing w:before="120" w:after="120" w:line="200" w:lineRule="exact"/>
              <w:ind w:right="-61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-проявление интереса к инновациям в области сварочного производства;</w:t>
            </w:r>
          </w:p>
          <w:p w:rsidR="00AC70D5" w:rsidRPr="00AC70D5" w:rsidRDefault="00AC70D5" w:rsidP="00AC70D5">
            <w:pPr>
              <w:spacing w:after="0" w:line="2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участие в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эксурсионных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мероприятиях по изучению новейших технологий монтажа и ремонта трубопроводов 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Оформление и оценка отчётов о посещении 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экскурсионных мероприятий.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ПК 1.1-1.4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К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онструировать системы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выполнять расчеты систем газораспределения, составлять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спецификацию материалов и оборудования на системы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осуществлять руководство другими работниками в рамках подразделения и взаимодействие с сотрудниками смежных подразделений при выполнении работ по проектированию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-точность чтения чертежей и соблюдение технологии монтажа систем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газораспределения с помощью получения неразъемных сварных соединений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; - при проведении практических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занятий №1, №2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проектирование систем газораспределения в соответствии с нормативно-технической документации и соблюдением технологии проведения сварочных работ по изготовлению узлов систем </w:t>
            </w:r>
            <w:proofErr w:type="spellStart"/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газораспределения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 - при проведении практических занятий №3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выбор материалов и оборудования в соответствии с требованиями нормативно-справочной литературой и экономической целесообразности их применения при соблюдении технологии установки оборудования и приборов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 выполнении практической работы №2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Экспертная оценка выполнения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AC70D5" w:rsidRPr="00AC70D5" w:rsidRDefault="00AC70D5" w:rsidP="00AC70D5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ких заданий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№1 «Изучение условных обозначений сварочных швов», №2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«Технология сварки металлических труб»</w:t>
            </w:r>
            <w:r w:rsidRPr="00AC70D5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AC70D5" w:rsidRPr="00AC70D5" w:rsidRDefault="00AC70D5" w:rsidP="00AC70D5">
            <w:pPr>
              <w:spacing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№3 «Выбор режима сварки пластмассовых труб контактным способом» </w:t>
            </w:r>
          </w:p>
          <w:p w:rsidR="00AC70D5" w:rsidRPr="00AC70D5" w:rsidRDefault="00AC70D5" w:rsidP="00AC70D5">
            <w:pPr>
              <w:spacing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Рубежный контроль: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результатов технических диктантов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темам: «Сварочные материалы», «оборудование для электродуговой сварки», «Виды дуговой сварки».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  <w:tr w:rsidR="00AC70D5" w:rsidRPr="00AC70D5" w:rsidTr="007B3915">
        <w:trPr>
          <w:trHeight w:val="20"/>
          <w:jc w:val="center"/>
        </w:trPr>
        <w:tc>
          <w:tcPr>
            <w:tcW w:w="5218" w:type="dxa"/>
          </w:tcPr>
          <w:p w:rsidR="00AC70D5" w:rsidRPr="00AC70D5" w:rsidRDefault="00AC70D5" w:rsidP="00AC70D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ПК 2.1-2.5</w:t>
            </w:r>
            <w:proofErr w:type="gramStart"/>
            <w:r w:rsidRPr="00AC70D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  <w:proofErr w:type="gram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рганизовывать и выполнять подготовку систем,  работы по строительству и монтажу систем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выполнять производственный контроль качества строительно-монтажных работ, пусконаладочные работы систем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руководство другими работниками в рамках подразделения и взаимодействие с сотрудниками смежных подразделений при выполнении работ по строительству и монтажу систем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215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качество чтения чертежей технологической цепочки монтажа и расположения оборудования на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стройгенплане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проектов систем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выполнении индивидуальных заданий по планированию последовательности выполнения технологических операций сварки;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-определение технологической последовательности монтажа газооборудования и газопроводов систем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типовым технологическим картам и определение соответствия заготовок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трубопроводов проектируемому объекту;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определение методов операционного контроля сварных соединений и правильность оценивания физического износа систем и оборудования, правильность оценивания качества выполненных работ по сварке трубопроводов;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-производить осмотр и выявлять дефекты монтажа систем газораспределения и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газопотребления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 изучении лекционного материала и выполнении индивидуальных заданий.</w:t>
            </w:r>
          </w:p>
        </w:tc>
        <w:tc>
          <w:tcPr>
            <w:tcW w:w="5216" w:type="dxa"/>
          </w:tcPr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Текущий контроль: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Обсуждение и оценка докладов по темам: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«Виды дефектов сварных швов и контроль качества сварных соединений».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Экспертная оценка выполнения </w:t>
            </w:r>
            <w:proofErr w:type="spellStart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практичес</w:t>
            </w:r>
            <w:proofErr w:type="spellEnd"/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ких заданий </w:t>
            </w: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</w:rPr>
              <w:t>№5 «Визуальный и приборный контроль швов сварных соединений»</w:t>
            </w:r>
          </w:p>
          <w:p w:rsidR="00AC70D5" w:rsidRPr="00AC70D5" w:rsidRDefault="00AC70D5" w:rsidP="00AC7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70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Итоговый контроль: оценка ответа на дифференцированном зачёте</w:t>
            </w:r>
          </w:p>
        </w:tc>
      </w:tr>
    </w:tbl>
    <w:p w:rsidR="00AC70D5" w:rsidRDefault="00AC70D5" w:rsidP="00AC70D5">
      <w:pPr>
        <w:rPr>
          <w:rFonts w:ascii="Times New Roman" w:eastAsia="Calibri" w:hAnsi="Times New Roman" w:cs="Times New Roman"/>
        </w:rPr>
      </w:pPr>
    </w:p>
    <w:p w:rsidR="00AC70D5" w:rsidRDefault="00AC70D5" w:rsidP="00AC70D5">
      <w:pPr>
        <w:rPr>
          <w:rFonts w:ascii="Times New Roman" w:eastAsia="Calibri" w:hAnsi="Times New Roman" w:cs="Times New Roman"/>
        </w:rPr>
      </w:pPr>
    </w:p>
    <w:p w:rsidR="00AC70D5" w:rsidRDefault="00AC70D5" w:rsidP="00AC70D5">
      <w:pPr>
        <w:rPr>
          <w:rFonts w:ascii="Times New Roman" w:eastAsia="Calibri" w:hAnsi="Times New Roman" w:cs="Times New Roman"/>
        </w:rPr>
      </w:pPr>
    </w:p>
    <w:p w:rsidR="00AC70D5" w:rsidRDefault="00AC70D5" w:rsidP="00AC70D5">
      <w:pPr>
        <w:rPr>
          <w:rFonts w:ascii="Times New Roman" w:eastAsia="Calibri" w:hAnsi="Times New Roman" w:cs="Times New Roman"/>
        </w:rPr>
      </w:pPr>
    </w:p>
    <w:p w:rsidR="00AC70D5" w:rsidRDefault="00AC70D5" w:rsidP="00AC70D5">
      <w:pPr>
        <w:rPr>
          <w:rFonts w:ascii="Times New Roman" w:eastAsia="Calibri" w:hAnsi="Times New Roman" w:cs="Times New Roman"/>
        </w:rPr>
      </w:pPr>
    </w:p>
    <w:p w:rsidR="00AC70D5" w:rsidRDefault="00AC70D5" w:rsidP="00AC70D5">
      <w:pPr>
        <w:rPr>
          <w:rFonts w:ascii="Times New Roman" w:eastAsia="Calibri" w:hAnsi="Times New Roman" w:cs="Times New Roman"/>
        </w:rPr>
        <w:sectPr w:rsidR="00AC70D5" w:rsidSect="00AC70D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AC70D5" w:rsidRPr="009B4126" w:rsidRDefault="00AC70D5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126" w:rsidRPr="009B4126" w:rsidRDefault="009B4126" w:rsidP="009B4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2184" w:rsidRDefault="000F2184"/>
    <w:sectPr w:rsidR="000F2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61" w:rsidRDefault="00AC70D5" w:rsidP="00F9325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961" w:rsidRDefault="00AC70D5" w:rsidP="00F9325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61" w:rsidRPr="003A1367" w:rsidRDefault="00AC70D5">
    <w:pPr>
      <w:pStyle w:val="a3"/>
      <w:rPr>
        <w:sz w:val="16"/>
        <w:szCs w:val="16"/>
      </w:rPr>
    </w:pPr>
  </w:p>
  <w:p w:rsidR="00BD0961" w:rsidRDefault="00AC70D5" w:rsidP="00F9325C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61" w:rsidRDefault="00AC70D5" w:rsidP="0031666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D0961" w:rsidRDefault="00AC70D5" w:rsidP="0031666F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61" w:rsidRDefault="00AC70D5" w:rsidP="00035B45">
    <w:pPr>
      <w:pStyle w:val="a3"/>
      <w:tabs>
        <w:tab w:val="clear" w:pos="4677"/>
        <w:tab w:val="clear" w:pos="9355"/>
        <w:tab w:val="left" w:pos="7410"/>
      </w:tabs>
      <w:ind w:right="360"/>
    </w:pPr>
    <w: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61" w:rsidRDefault="00AC70D5">
    <w:pPr>
      <w:pStyle w:val="a6"/>
    </w:pPr>
    <w:r>
      <w:t xml:space="preserve">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961" w:rsidRPr="00AD0012" w:rsidRDefault="00AC70D5">
    <w:pPr>
      <w:pStyle w:val="a6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6676"/>
    <w:multiLevelType w:val="multilevel"/>
    <w:tmpl w:val="05D62B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381613F"/>
    <w:multiLevelType w:val="hybridMultilevel"/>
    <w:tmpl w:val="04381A92"/>
    <w:lvl w:ilvl="0" w:tplc="DC44A59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D2BEB"/>
    <w:multiLevelType w:val="multilevel"/>
    <w:tmpl w:val="24067F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5346C0"/>
    <w:multiLevelType w:val="hybridMultilevel"/>
    <w:tmpl w:val="21EA8D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07733F"/>
    <w:multiLevelType w:val="hybridMultilevel"/>
    <w:tmpl w:val="1370FE8C"/>
    <w:lvl w:ilvl="0" w:tplc="F8C68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425478"/>
    <w:multiLevelType w:val="hybridMultilevel"/>
    <w:tmpl w:val="4FE2E22A"/>
    <w:lvl w:ilvl="0" w:tplc="222EB1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BC7732"/>
    <w:multiLevelType w:val="hybridMultilevel"/>
    <w:tmpl w:val="E7401452"/>
    <w:lvl w:ilvl="0" w:tplc="32FA2C0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E2260"/>
    <w:multiLevelType w:val="hybridMultilevel"/>
    <w:tmpl w:val="58CE5E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4405DA"/>
    <w:multiLevelType w:val="multilevel"/>
    <w:tmpl w:val="71CE6342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76C9470B"/>
    <w:multiLevelType w:val="hybridMultilevel"/>
    <w:tmpl w:val="D002616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1">
    <w:nsid w:val="7E34669B"/>
    <w:multiLevelType w:val="hybridMultilevel"/>
    <w:tmpl w:val="167A8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0"/>
  </w:num>
  <w:num w:numId="8">
    <w:abstractNumId w:val="11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81E"/>
    <w:rsid w:val="000F2184"/>
    <w:rsid w:val="004A581E"/>
    <w:rsid w:val="009B4126"/>
    <w:rsid w:val="00AC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70D5"/>
  </w:style>
  <w:style w:type="paragraph" w:styleId="a3">
    <w:name w:val="footer"/>
    <w:basedOn w:val="a"/>
    <w:link w:val="a4"/>
    <w:uiPriority w:val="99"/>
    <w:rsid w:val="00AC70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C70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AC70D5"/>
  </w:style>
  <w:style w:type="paragraph" w:styleId="a6">
    <w:name w:val="header"/>
    <w:basedOn w:val="a"/>
    <w:link w:val="a7"/>
    <w:uiPriority w:val="99"/>
    <w:rsid w:val="00AC70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C70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AC70D5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C70D5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List Paragraph"/>
    <w:basedOn w:val="a"/>
    <w:uiPriority w:val="34"/>
    <w:qFormat/>
    <w:rsid w:val="00AC70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Знак2"/>
    <w:basedOn w:val="a"/>
    <w:rsid w:val="00AC70D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"/>
    <w:basedOn w:val="a"/>
    <w:rsid w:val="00AC70D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AC70D5"/>
    <w:pPr>
      <w:spacing w:after="0" w:line="240" w:lineRule="auto"/>
    </w:pPr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C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y7">
    <w:name w:val="da y7"/>
    <w:basedOn w:val="a0"/>
    <w:rsid w:val="00AC70D5"/>
  </w:style>
  <w:style w:type="character" w:customStyle="1" w:styleId="m2">
    <w:name w:val="m2"/>
    <w:basedOn w:val="a0"/>
    <w:rsid w:val="00AC70D5"/>
  </w:style>
  <w:style w:type="character" w:customStyle="1" w:styleId="y8">
    <w:name w:val="y8"/>
    <w:basedOn w:val="a0"/>
    <w:rsid w:val="00AC70D5"/>
  </w:style>
  <w:style w:type="character" w:styleId="ae">
    <w:name w:val="Hyperlink"/>
    <w:rsid w:val="00AC70D5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AC70D5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AC70D5"/>
    <w:rPr>
      <w:rFonts w:ascii="Tahoma" w:eastAsia="Calibri" w:hAnsi="Tahoma" w:cs="Times New Roman"/>
      <w:sz w:val="16"/>
      <w:szCs w:val="16"/>
      <w:lang w:val="x-none"/>
    </w:rPr>
  </w:style>
  <w:style w:type="table" w:styleId="af1">
    <w:name w:val="Light Shading"/>
    <w:basedOn w:val="a1"/>
    <w:uiPriority w:val="60"/>
    <w:rsid w:val="00AC70D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Bodytext8">
    <w:name w:val="Body text (8)"/>
    <w:rsid w:val="00AC70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5">
    <w:name w:val="Body text (5)"/>
    <w:rsid w:val="00AC70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"/>
    <w:rsid w:val="00AC70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2">
    <w:name w:val="No Spacing"/>
    <w:uiPriority w:val="1"/>
    <w:qFormat/>
    <w:rsid w:val="00AC70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0">
    <w:name w:val="Style10"/>
    <w:basedOn w:val="a"/>
    <w:uiPriority w:val="99"/>
    <w:rsid w:val="00AC70D5"/>
    <w:pPr>
      <w:widowControl w:val="0"/>
      <w:autoSpaceDE w:val="0"/>
      <w:autoSpaceDN w:val="0"/>
      <w:adjustRightInd w:val="0"/>
      <w:spacing w:after="0" w:line="325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70D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1">
    <w:name w:val="Font Style21"/>
    <w:uiPriority w:val="99"/>
    <w:rsid w:val="00AC70D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70D5"/>
  </w:style>
  <w:style w:type="paragraph" w:styleId="a3">
    <w:name w:val="footer"/>
    <w:basedOn w:val="a"/>
    <w:link w:val="a4"/>
    <w:uiPriority w:val="99"/>
    <w:rsid w:val="00AC70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C70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AC70D5"/>
  </w:style>
  <w:style w:type="paragraph" w:styleId="a6">
    <w:name w:val="header"/>
    <w:basedOn w:val="a"/>
    <w:link w:val="a7"/>
    <w:uiPriority w:val="99"/>
    <w:rsid w:val="00AC70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C70D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Balloon Text"/>
    <w:basedOn w:val="a"/>
    <w:link w:val="a9"/>
    <w:uiPriority w:val="99"/>
    <w:semiHidden/>
    <w:unhideWhenUsed/>
    <w:rsid w:val="00AC70D5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C70D5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List Paragraph"/>
    <w:basedOn w:val="a"/>
    <w:uiPriority w:val="34"/>
    <w:qFormat/>
    <w:rsid w:val="00AC70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2">
    <w:name w:val="Знак2"/>
    <w:basedOn w:val="a"/>
    <w:rsid w:val="00AC70D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List"/>
    <w:basedOn w:val="a"/>
    <w:rsid w:val="00AC70D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AC70D5"/>
    <w:pPr>
      <w:spacing w:after="0" w:line="240" w:lineRule="auto"/>
    </w:pPr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C70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y7">
    <w:name w:val="da y7"/>
    <w:basedOn w:val="a0"/>
    <w:rsid w:val="00AC70D5"/>
  </w:style>
  <w:style w:type="character" w:customStyle="1" w:styleId="m2">
    <w:name w:val="m2"/>
    <w:basedOn w:val="a0"/>
    <w:rsid w:val="00AC70D5"/>
  </w:style>
  <w:style w:type="character" w:customStyle="1" w:styleId="y8">
    <w:name w:val="y8"/>
    <w:basedOn w:val="a0"/>
    <w:rsid w:val="00AC70D5"/>
  </w:style>
  <w:style w:type="character" w:styleId="ae">
    <w:name w:val="Hyperlink"/>
    <w:rsid w:val="00AC70D5"/>
    <w:rPr>
      <w:color w:val="0000FF"/>
      <w:u w:val="single"/>
    </w:rPr>
  </w:style>
  <w:style w:type="paragraph" w:styleId="af">
    <w:name w:val="Document Map"/>
    <w:basedOn w:val="a"/>
    <w:link w:val="af0"/>
    <w:uiPriority w:val="99"/>
    <w:semiHidden/>
    <w:unhideWhenUsed/>
    <w:rsid w:val="00AC70D5"/>
    <w:rPr>
      <w:rFonts w:ascii="Tahoma" w:eastAsia="Calibri" w:hAnsi="Tahoma" w:cs="Times New Roman"/>
      <w:sz w:val="16"/>
      <w:szCs w:val="16"/>
      <w:lang w:val="x-none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AC70D5"/>
    <w:rPr>
      <w:rFonts w:ascii="Tahoma" w:eastAsia="Calibri" w:hAnsi="Tahoma" w:cs="Times New Roman"/>
      <w:sz w:val="16"/>
      <w:szCs w:val="16"/>
      <w:lang w:val="x-none"/>
    </w:rPr>
  </w:style>
  <w:style w:type="table" w:styleId="af1">
    <w:name w:val="Light Shading"/>
    <w:basedOn w:val="a1"/>
    <w:uiPriority w:val="60"/>
    <w:rsid w:val="00AC70D5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Bodytext8">
    <w:name w:val="Body text (8)"/>
    <w:rsid w:val="00AC70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5">
    <w:name w:val="Body text (5)"/>
    <w:rsid w:val="00AC70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"/>
    <w:rsid w:val="00AC70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2">
    <w:name w:val="No Spacing"/>
    <w:uiPriority w:val="1"/>
    <w:qFormat/>
    <w:rsid w:val="00AC70D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0">
    <w:name w:val="Style10"/>
    <w:basedOn w:val="a"/>
    <w:uiPriority w:val="99"/>
    <w:rsid w:val="00AC70D5"/>
    <w:pPr>
      <w:widowControl w:val="0"/>
      <w:autoSpaceDE w:val="0"/>
      <w:autoSpaceDN w:val="0"/>
      <w:adjustRightInd w:val="0"/>
      <w:spacing w:after="0" w:line="325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70D5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1">
    <w:name w:val="Font Style21"/>
    <w:uiPriority w:val="99"/>
    <w:rsid w:val="00AC70D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12" Type="http://schemas.openxmlformats.org/officeDocument/2006/relationships/hyperlink" Target="http://www.allbeton.ru/library/331/9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4100</Words>
  <Characters>23371</Characters>
  <Application>Microsoft Office Word</Application>
  <DocSecurity>0</DocSecurity>
  <Lines>194</Lines>
  <Paragraphs>54</Paragraphs>
  <ScaleCrop>false</ScaleCrop>
  <Company>Home</Company>
  <LinksUpToDate>false</LinksUpToDate>
  <CharactersWithSpaces>27417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3</cp:revision>
  <dcterms:created xsi:type="dcterms:W3CDTF">2021-03-29T06:54:00Z</dcterms:created>
  <dcterms:modified xsi:type="dcterms:W3CDTF">2021-03-30T06:59:00Z</dcterms:modified>
</cp:coreProperties>
</file>